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3EA" w14:textId="77777777" w:rsidR="004A48E8" w:rsidRPr="004A48E8" w:rsidRDefault="004A48E8" w:rsidP="004A48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8E8">
        <w:rPr>
          <w:rFonts w:ascii="Times New Roman" w:hAnsi="Times New Roman" w:cs="Times New Roman"/>
          <w:b/>
          <w:sz w:val="24"/>
          <w:szCs w:val="24"/>
        </w:rPr>
        <w:t>Anexa nr. 4 la Normele metodologice</w:t>
      </w:r>
    </w:p>
    <w:p w14:paraId="4BF4FCA3" w14:textId="654AED27" w:rsidR="004A48E8" w:rsidRDefault="004A48E8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8E05E" w14:textId="0093ED16" w:rsidR="004A48E8" w:rsidRDefault="004A48E8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21E9" w14:textId="77777777" w:rsidR="007908B4" w:rsidRPr="004A48E8" w:rsidRDefault="007908B4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CD0E2" w14:textId="530618C7" w:rsidR="004A48E8" w:rsidRDefault="004A48E8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E8">
        <w:rPr>
          <w:rFonts w:ascii="Times New Roman" w:hAnsi="Times New Roman" w:cs="Times New Roman"/>
          <w:b/>
          <w:sz w:val="24"/>
          <w:szCs w:val="24"/>
        </w:rPr>
        <w:t>LISTA BUNURILOR CE POT DUCE LA EXCLUDEREA ACORDĂRII AJUTORULUI DE ÎNCĂLZIRE</w:t>
      </w:r>
    </w:p>
    <w:p w14:paraId="2BF15B5E" w14:textId="75FC3AFE" w:rsidR="004A48E8" w:rsidRDefault="004A48E8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00F71" w14:textId="2E0D54EB" w:rsidR="007908B4" w:rsidRDefault="007908B4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F804E" w14:textId="466A0E5F" w:rsidR="007908B4" w:rsidRDefault="007908B4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62AC6" w14:textId="77777777" w:rsidR="007908B4" w:rsidRPr="004A48E8" w:rsidRDefault="007908B4" w:rsidP="004A4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4A48E8" w:rsidRPr="004A48E8" w14:paraId="0BAF9A0A" w14:textId="77777777" w:rsidTr="00003072">
        <w:tc>
          <w:tcPr>
            <w:tcW w:w="9288" w:type="dxa"/>
            <w:gridSpan w:val="2"/>
            <w:vAlign w:val="center"/>
          </w:tcPr>
          <w:p w14:paraId="05363583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Bunuri imobile</w:t>
            </w:r>
          </w:p>
        </w:tc>
      </w:tr>
      <w:tr w:rsidR="004A48E8" w:rsidRPr="004A48E8" w14:paraId="68A80CAD" w14:textId="77777777" w:rsidTr="00003072">
        <w:tc>
          <w:tcPr>
            <w:tcW w:w="648" w:type="dxa"/>
            <w:vAlign w:val="center"/>
          </w:tcPr>
          <w:p w14:paraId="6AB534FE" w14:textId="77777777" w:rsidR="004A48E8" w:rsidRPr="004A48E8" w:rsidRDefault="004A48E8" w:rsidP="004A48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center"/>
          </w:tcPr>
          <w:p w14:paraId="44BED96D" w14:textId="77777777" w:rsidR="004A48E8" w:rsidRPr="004A48E8" w:rsidRDefault="004A48E8" w:rsidP="00003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Clădiri sau alte </w:t>
            </w:r>
            <w:proofErr w:type="spellStart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spaţii</w:t>
            </w:r>
            <w:proofErr w:type="spellEnd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locative în afara </w:t>
            </w:r>
            <w:proofErr w:type="spellStart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locuinţei</w:t>
            </w:r>
            <w:proofErr w:type="spellEnd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domiciliu </w:t>
            </w:r>
            <w:proofErr w:type="spellStart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anexelor </w:t>
            </w:r>
            <w:proofErr w:type="spellStart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gospodăreşti</w:t>
            </w:r>
            <w:proofErr w:type="spellEnd"/>
          </w:p>
        </w:tc>
      </w:tr>
      <w:tr w:rsidR="004A48E8" w:rsidRPr="004A48E8" w14:paraId="78074817" w14:textId="77777777" w:rsidTr="00003072">
        <w:tc>
          <w:tcPr>
            <w:tcW w:w="648" w:type="dxa"/>
            <w:vAlign w:val="center"/>
          </w:tcPr>
          <w:p w14:paraId="11FB4023" w14:textId="77777777" w:rsidR="004A48E8" w:rsidRPr="004A48E8" w:rsidRDefault="004A48E8" w:rsidP="004A48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14:paraId="6ED838C8" w14:textId="77777777" w:rsidR="004A48E8" w:rsidRPr="004A48E8" w:rsidRDefault="004A48E8" w:rsidP="0000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Terenuri de împrejmuire a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locuinţei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curtea aferentă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alte terenuri intravilane care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depăşesc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1.000 mp în zona urbană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2.000 mp în zona rurală                                                                   </w:t>
            </w:r>
          </w:p>
        </w:tc>
      </w:tr>
    </w:tbl>
    <w:p w14:paraId="4A6588E0" w14:textId="77777777" w:rsidR="004A48E8" w:rsidRPr="004A48E8" w:rsidRDefault="004A48E8" w:rsidP="004A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4A48E8" w:rsidRPr="004A48E8" w14:paraId="3580BBD4" w14:textId="77777777" w:rsidTr="00003072">
        <w:tc>
          <w:tcPr>
            <w:tcW w:w="9288" w:type="dxa"/>
            <w:gridSpan w:val="2"/>
            <w:vAlign w:val="center"/>
          </w:tcPr>
          <w:p w14:paraId="3440D038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Bunuri mobile</w:t>
            </w: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4A48E8" w:rsidRPr="004A48E8" w14:paraId="7F7A38D6" w14:textId="77777777" w:rsidTr="00003072">
        <w:tc>
          <w:tcPr>
            <w:tcW w:w="648" w:type="dxa"/>
            <w:vAlign w:val="center"/>
          </w:tcPr>
          <w:p w14:paraId="26B2726F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center"/>
          </w:tcPr>
          <w:p w14:paraId="26DCCB91" w14:textId="77777777" w:rsidR="004A48E8" w:rsidRPr="004A48E8" w:rsidRDefault="004A48E8" w:rsidP="0000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Autoturism/Autoturisme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/sau motocicletă/motociclete cu o vechime mai  mică de 10 ani, cu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excepţia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celor adaptate pentru persoanele cu handicap ori destinate transportului acestora sau persoanelor dependente, precum 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pentru uzul persoanelor aflate în zone greu accesibile                </w:t>
            </w:r>
          </w:p>
        </w:tc>
      </w:tr>
      <w:tr w:rsidR="004A48E8" w:rsidRPr="004A48E8" w14:paraId="548234BC" w14:textId="77777777" w:rsidTr="00003072">
        <w:tc>
          <w:tcPr>
            <w:tcW w:w="648" w:type="dxa"/>
            <w:vAlign w:val="center"/>
          </w:tcPr>
          <w:p w14:paraId="0EE36EAB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0" w:type="dxa"/>
            <w:vAlign w:val="center"/>
          </w:tcPr>
          <w:p w14:paraId="46195297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Mai mult de un autoturism/motocicletă cu o vechime mai mare de 10 ani</w:t>
            </w:r>
            <w:r w:rsidRPr="004A4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</w:tc>
      </w:tr>
      <w:tr w:rsidR="004A48E8" w:rsidRPr="004A48E8" w14:paraId="7A9AE7E2" w14:textId="77777777" w:rsidTr="00003072">
        <w:tc>
          <w:tcPr>
            <w:tcW w:w="648" w:type="dxa"/>
            <w:vAlign w:val="center"/>
          </w:tcPr>
          <w:p w14:paraId="222DEDE2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0" w:type="dxa"/>
            <w:vAlign w:val="center"/>
          </w:tcPr>
          <w:p w14:paraId="570BCBEB" w14:textId="77777777" w:rsidR="004A48E8" w:rsidRPr="004A48E8" w:rsidRDefault="004A48E8" w:rsidP="0000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Autovehicule: autoutilitare, autocamioane de orice fel cu sau fără remorci, rulote, autobuze, microbuze                                     </w:t>
            </w:r>
          </w:p>
        </w:tc>
      </w:tr>
      <w:tr w:rsidR="004A48E8" w:rsidRPr="004A48E8" w14:paraId="64983C78" w14:textId="77777777" w:rsidTr="00003072">
        <w:tc>
          <w:tcPr>
            <w:tcW w:w="648" w:type="dxa"/>
            <w:vAlign w:val="center"/>
          </w:tcPr>
          <w:p w14:paraId="23BED06D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0" w:type="dxa"/>
            <w:vAlign w:val="center"/>
          </w:tcPr>
          <w:p w14:paraId="6A4E9ADF" w14:textId="77777777" w:rsidR="004A48E8" w:rsidRPr="004A48E8" w:rsidRDefault="004A48E8" w:rsidP="0000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Şalupe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bărci cu motor, scutere de apă, iahturi, cu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excepţia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bărcilor  necesare pentru uzul persoanelor care locuiesc în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Rezervaţia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Biosferei  "Delta Dunării"</w:t>
            </w:r>
            <w:r w:rsidRPr="004A4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4A48E8" w:rsidRPr="004A48E8" w14:paraId="1D0A1D11" w14:textId="77777777" w:rsidTr="00003072">
        <w:tc>
          <w:tcPr>
            <w:tcW w:w="648" w:type="dxa"/>
            <w:vAlign w:val="center"/>
          </w:tcPr>
          <w:p w14:paraId="3F54B12B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0" w:type="dxa"/>
            <w:vAlign w:val="center"/>
          </w:tcPr>
          <w:p w14:paraId="2F1D95D7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Utilaje agricole: tractor, combină autopropulsată                        </w:t>
            </w:r>
          </w:p>
        </w:tc>
      </w:tr>
      <w:tr w:rsidR="004A48E8" w:rsidRPr="004A48E8" w14:paraId="7197CF1E" w14:textId="77777777" w:rsidTr="00003072">
        <w:tc>
          <w:tcPr>
            <w:tcW w:w="648" w:type="dxa"/>
            <w:vAlign w:val="center"/>
          </w:tcPr>
          <w:p w14:paraId="2809E55A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0" w:type="dxa"/>
            <w:vAlign w:val="center"/>
          </w:tcPr>
          <w:p w14:paraId="1EB06ECF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Utilaje de prelucrare agricolă: presă de ulei, moară de cereale          </w:t>
            </w:r>
          </w:p>
        </w:tc>
      </w:tr>
      <w:tr w:rsidR="004A48E8" w:rsidRPr="004A48E8" w14:paraId="374854A6" w14:textId="77777777" w:rsidTr="00003072">
        <w:tc>
          <w:tcPr>
            <w:tcW w:w="648" w:type="dxa"/>
            <w:vAlign w:val="center"/>
          </w:tcPr>
          <w:p w14:paraId="67F19C85" w14:textId="77777777" w:rsidR="004A48E8" w:rsidRPr="004A48E8" w:rsidRDefault="004A48E8" w:rsidP="000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0" w:type="dxa"/>
            <w:vAlign w:val="center"/>
          </w:tcPr>
          <w:p w14:paraId="3B0E8670" w14:textId="77777777" w:rsidR="004A48E8" w:rsidRPr="004A48E8" w:rsidRDefault="004A48E8" w:rsidP="0000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Utilaje de prelucrat lemnul: gater sau alte utilaje de prelucrat lemnul   </w:t>
            </w:r>
            <w:proofErr w:type="spellStart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acţionate</w:t>
            </w:r>
            <w:proofErr w:type="spellEnd"/>
            <w:r w:rsidRPr="004A48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hidraulic, mecanic sau electric                                </w:t>
            </w:r>
          </w:p>
        </w:tc>
      </w:tr>
      <w:tr w:rsidR="004A48E8" w:rsidRPr="004A48E8" w14:paraId="09E931DC" w14:textId="77777777" w:rsidTr="00003072">
        <w:tc>
          <w:tcPr>
            <w:tcW w:w="9288" w:type="dxa"/>
            <w:gridSpan w:val="2"/>
            <w:vAlign w:val="center"/>
          </w:tcPr>
          <w:p w14:paraId="6CE43599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(*) Aflate în stare de </w:t>
            </w:r>
            <w:proofErr w:type="spellStart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funcţionare</w:t>
            </w:r>
            <w:proofErr w:type="spellEnd"/>
          </w:p>
        </w:tc>
      </w:tr>
    </w:tbl>
    <w:p w14:paraId="522A8163" w14:textId="77777777" w:rsidR="004A48E8" w:rsidRPr="004A48E8" w:rsidRDefault="004A48E8" w:rsidP="004A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4A48E8" w:rsidRPr="004A48E8" w14:paraId="372C05D7" w14:textId="77777777" w:rsidTr="00003072">
        <w:tc>
          <w:tcPr>
            <w:tcW w:w="9288" w:type="dxa"/>
            <w:gridSpan w:val="2"/>
            <w:vAlign w:val="center"/>
          </w:tcPr>
          <w:p w14:paraId="43B2A335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Depozite bancare</w:t>
            </w:r>
          </w:p>
        </w:tc>
      </w:tr>
      <w:tr w:rsidR="004A48E8" w:rsidRPr="004A48E8" w14:paraId="4A5BB035" w14:textId="77777777" w:rsidTr="00003072">
        <w:tc>
          <w:tcPr>
            <w:tcW w:w="648" w:type="dxa"/>
            <w:vAlign w:val="center"/>
          </w:tcPr>
          <w:p w14:paraId="2EE8DDED" w14:textId="77777777" w:rsidR="004A48E8" w:rsidRPr="004A48E8" w:rsidRDefault="004A48E8" w:rsidP="0000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        </w:t>
            </w:r>
          </w:p>
        </w:tc>
        <w:tc>
          <w:tcPr>
            <w:tcW w:w="8640" w:type="dxa"/>
            <w:vAlign w:val="center"/>
          </w:tcPr>
          <w:p w14:paraId="36969840" w14:textId="77777777" w:rsidR="004A48E8" w:rsidRPr="004A48E8" w:rsidRDefault="004A48E8" w:rsidP="00003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Depozite bancare cu valoare de peste 3000 lei</w:t>
            </w:r>
          </w:p>
        </w:tc>
      </w:tr>
      <w:tr w:rsidR="004A48E8" w:rsidRPr="004A48E8" w14:paraId="6AEC968B" w14:textId="77777777" w:rsidTr="00003072">
        <w:tc>
          <w:tcPr>
            <w:tcW w:w="9288" w:type="dxa"/>
            <w:gridSpan w:val="2"/>
            <w:vAlign w:val="center"/>
          </w:tcPr>
          <w:p w14:paraId="3A83BCBE" w14:textId="77777777" w:rsidR="004A48E8" w:rsidRPr="004A48E8" w:rsidRDefault="004A48E8" w:rsidP="000030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Terenuri/</w:t>
            </w:r>
            <w:proofErr w:type="spellStart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crecătorii</w:t>
            </w:r>
            <w:proofErr w:type="spellEnd"/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animale sau păsări</w:t>
            </w:r>
          </w:p>
        </w:tc>
      </w:tr>
      <w:tr w:rsidR="004A48E8" w:rsidRPr="004A48E8" w14:paraId="26FC1748" w14:textId="77777777" w:rsidTr="00003072">
        <w:tc>
          <w:tcPr>
            <w:tcW w:w="648" w:type="dxa"/>
            <w:vAlign w:val="center"/>
          </w:tcPr>
          <w:p w14:paraId="11584451" w14:textId="77777777" w:rsidR="004A48E8" w:rsidRPr="004A48E8" w:rsidRDefault="004A48E8" w:rsidP="00003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        </w:t>
            </w:r>
          </w:p>
        </w:tc>
        <w:tc>
          <w:tcPr>
            <w:tcW w:w="8640" w:type="dxa"/>
            <w:vAlign w:val="center"/>
          </w:tcPr>
          <w:p w14:paraId="0241879C" w14:textId="77777777" w:rsidR="004A48E8" w:rsidRPr="004A48E8" w:rsidRDefault="004A48E8" w:rsidP="000030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>Suprafeţe</w:t>
            </w:r>
            <w:proofErr w:type="spellEnd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teren, animale </w:t>
            </w:r>
            <w:proofErr w:type="spellStart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>şi</w:t>
            </w:r>
            <w:proofErr w:type="spellEnd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păsări a căror valoare netă de </w:t>
            </w:r>
            <w:proofErr w:type="spellStart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>producţie</w:t>
            </w:r>
            <w:proofErr w:type="spellEnd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>depăşeşte</w:t>
            </w:r>
            <w:proofErr w:type="spellEnd"/>
            <w:r w:rsidRPr="004A48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suma de 1.000 euro pentru persoana singură, respectiv suma de 2.500 euro pentru familie</w:t>
            </w:r>
          </w:p>
        </w:tc>
      </w:tr>
    </w:tbl>
    <w:p w14:paraId="5D6E4E48" w14:textId="77777777" w:rsidR="004A48E8" w:rsidRDefault="004A48E8" w:rsidP="004A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5F40F" w14:textId="6644188A" w:rsidR="004A48E8" w:rsidRPr="004A48E8" w:rsidRDefault="004A48E8" w:rsidP="004A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E8">
        <w:rPr>
          <w:rFonts w:ascii="Times New Roman" w:hAnsi="Times New Roman" w:cs="Times New Roman"/>
          <w:b/>
          <w:sz w:val="24"/>
          <w:szCs w:val="24"/>
        </w:rPr>
        <w:t>NOTĂ:</w:t>
      </w:r>
    </w:p>
    <w:p w14:paraId="5540B831" w14:textId="77777777" w:rsidR="004A48E8" w:rsidRPr="004A48E8" w:rsidRDefault="004A48E8" w:rsidP="004A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8E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4A48E8">
        <w:rPr>
          <w:rFonts w:ascii="Times New Roman" w:hAnsi="Times New Roman" w:cs="Times New Roman"/>
          <w:b/>
          <w:sz w:val="24"/>
          <w:szCs w:val="24"/>
        </w:rPr>
        <w:t>Deţinerea</w:t>
      </w:r>
      <w:proofErr w:type="spellEnd"/>
      <w:r w:rsidRPr="004A48E8">
        <w:rPr>
          <w:rFonts w:ascii="Times New Roman" w:hAnsi="Times New Roman" w:cs="Times New Roman"/>
          <w:b/>
          <w:sz w:val="24"/>
          <w:szCs w:val="24"/>
        </w:rPr>
        <w:t xml:space="preserve"> unuia dintre bunurile </w:t>
      </w:r>
      <w:proofErr w:type="spellStart"/>
      <w:r w:rsidRPr="004A48E8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4A48E8">
        <w:rPr>
          <w:rFonts w:ascii="Times New Roman" w:hAnsi="Times New Roman" w:cs="Times New Roman"/>
          <w:b/>
          <w:sz w:val="24"/>
          <w:szCs w:val="24"/>
        </w:rPr>
        <w:t xml:space="preserve"> conduce la excluderea acordării ajutorului de </w:t>
      </w:r>
      <w:proofErr w:type="spellStart"/>
      <w:r w:rsidRPr="004A48E8">
        <w:rPr>
          <w:rFonts w:ascii="Times New Roman" w:hAnsi="Times New Roman" w:cs="Times New Roman"/>
          <w:b/>
          <w:sz w:val="24"/>
          <w:szCs w:val="24"/>
        </w:rPr>
        <w:t>încalzire</w:t>
      </w:r>
      <w:proofErr w:type="spellEnd"/>
    </w:p>
    <w:p w14:paraId="2EE71A5A" w14:textId="77777777" w:rsidR="004A48E8" w:rsidRPr="004A48E8" w:rsidRDefault="004A48E8" w:rsidP="004A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D86D" w14:textId="77777777" w:rsidR="00370FDB" w:rsidRPr="004A48E8" w:rsidRDefault="00370FDB">
      <w:pPr>
        <w:rPr>
          <w:rFonts w:ascii="Times New Roman" w:hAnsi="Times New Roman" w:cs="Times New Roman"/>
          <w:sz w:val="24"/>
          <w:szCs w:val="24"/>
        </w:rPr>
      </w:pPr>
    </w:p>
    <w:sectPr w:rsidR="00370FDB" w:rsidRPr="004A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49A"/>
    <w:multiLevelType w:val="hybridMultilevel"/>
    <w:tmpl w:val="C2805B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7525"/>
    <w:rsid w:val="002F7525"/>
    <w:rsid w:val="00370FDB"/>
    <w:rsid w:val="004A48E8"/>
    <w:rsid w:val="007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E438"/>
  <w15:chartTrackingRefBased/>
  <w15:docId w15:val="{09180632-0C7D-4F32-8061-9FDF51E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E8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2021-10-21T07:51:00Z</dcterms:created>
  <dcterms:modified xsi:type="dcterms:W3CDTF">2021-10-21T07:51:00Z</dcterms:modified>
</cp:coreProperties>
</file>